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BC" w:rsidRDefault="00F5703B">
      <w:pPr>
        <w:spacing w:after="58"/>
        <w:ind w:left="3127" w:hanging="10"/>
      </w:pPr>
      <w:r>
        <w:rPr>
          <w:b/>
        </w:rPr>
        <w:t xml:space="preserve">LISTADO DE PRECIOS DE SERVICIOS DEL LABORATORIO DE MICROSCOPÍA DE INCITAP </w:t>
      </w:r>
    </w:p>
    <w:p w:rsidR="001B77BC" w:rsidRDefault="00F5703B">
      <w:pPr>
        <w:tabs>
          <w:tab w:val="center" w:pos="3683"/>
          <w:tab w:val="center" w:pos="6635"/>
          <w:tab w:val="center" w:pos="10053"/>
        </w:tabs>
        <w:spacing w:after="0"/>
      </w:pPr>
      <w:r>
        <w:tab/>
      </w:r>
      <w:r>
        <w:rPr>
          <w:b/>
          <w:sz w:val="34"/>
          <w:vertAlign w:val="subscript"/>
        </w:rPr>
        <w:t xml:space="preserve"> </w:t>
      </w:r>
      <w:r>
        <w:rPr>
          <w:b/>
          <w:sz w:val="34"/>
          <w:vertAlign w:val="subscript"/>
        </w:rPr>
        <w:tab/>
      </w:r>
      <w:r>
        <w:rPr>
          <w:b/>
        </w:rPr>
        <w:t xml:space="preserve">MAYO 2025 </w:t>
      </w:r>
      <w:r>
        <w:rPr>
          <w:b/>
        </w:rPr>
        <w:tab/>
        <w:t xml:space="preserve"> </w:t>
      </w:r>
    </w:p>
    <w:tbl>
      <w:tblPr>
        <w:tblStyle w:val="TableGrid"/>
        <w:tblW w:w="11241" w:type="dxa"/>
        <w:tblInd w:w="1385" w:type="dxa"/>
        <w:tblCellMar>
          <w:top w:w="3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10"/>
        <w:gridCol w:w="3961"/>
        <w:gridCol w:w="2570"/>
      </w:tblGrid>
      <w:tr w:rsidR="001B77BC" w:rsidTr="00F5703B">
        <w:trPr>
          <w:trHeight w:val="310"/>
        </w:trPr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  <w:ind w:left="108"/>
            </w:pPr>
            <w:r>
              <w:rPr>
                <w:b/>
              </w:rPr>
              <w:t xml:space="preserve">Servicio </w:t>
            </w:r>
          </w:p>
        </w:tc>
        <w:tc>
          <w:tcPr>
            <w:tcW w:w="3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rPr>
                <w:b/>
              </w:rPr>
              <w:t xml:space="preserve">  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rPr>
                <w:b/>
              </w:rPr>
              <w:t xml:space="preserve">Precio*  </w:t>
            </w:r>
          </w:p>
        </w:tc>
      </w:tr>
      <w:tr w:rsidR="001B77BC" w:rsidTr="00F5703B">
        <w:trPr>
          <w:trHeight w:val="310"/>
        </w:trPr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  <w:ind w:left="108"/>
            </w:pPr>
            <w:r>
              <w:t xml:space="preserve">Montaje </w:t>
            </w:r>
          </w:p>
        </w:tc>
        <w:tc>
          <w:tcPr>
            <w:tcW w:w="3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  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25,00 por </w:t>
            </w:r>
            <w:proofErr w:type="spellStart"/>
            <w:r>
              <w:t>stub</w:t>
            </w:r>
            <w:proofErr w:type="spellEnd"/>
            <w:r>
              <w:t xml:space="preserve"> </w:t>
            </w:r>
          </w:p>
        </w:tc>
      </w:tr>
      <w:tr w:rsidR="001B77BC" w:rsidTr="00F5703B">
        <w:trPr>
          <w:trHeight w:val="310"/>
        </w:trPr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  <w:ind w:left="108"/>
            </w:pPr>
            <w:r>
              <w:t xml:space="preserve">Recubrimiento con carbono </w:t>
            </w:r>
          </w:p>
        </w:tc>
        <w:tc>
          <w:tcPr>
            <w:tcW w:w="3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  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20,00 por </w:t>
            </w:r>
            <w:proofErr w:type="spellStart"/>
            <w:r>
              <w:t>stub</w:t>
            </w:r>
            <w:proofErr w:type="spellEnd"/>
            <w:r>
              <w:t xml:space="preserve"> </w:t>
            </w:r>
          </w:p>
        </w:tc>
      </w:tr>
      <w:tr w:rsidR="001B77BC" w:rsidTr="00F5703B">
        <w:trPr>
          <w:trHeight w:val="310"/>
        </w:trPr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  <w:ind w:left="108"/>
            </w:pPr>
            <w:r>
              <w:t xml:space="preserve">Recubrimiento con cromo </w:t>
            </w:r>
          </w:p>
        </w:tc>
        <w:tc>
          <w:tcPr>
            <w:tcW w:w="3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  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20,00 por </w:t>
            </w:r>
            <w:proofErr w:type="spellStart"/>
            <w:r>
              <w:t>stub</w:t>
            </w:r>
            <w:proofErr w:type="spellEnd"/>
            <w:r>
              <w:t xml:space="preserve"> </w:t>
            </w:r>
          </w:p>
        </w:tc>
      </w:tr>
      <w:tr w:rsidR="001B77BC" w:rsidTr="00F5703B">
        <w:trPr>
          <w:trHeight w:val="345"/>
        </w:trPr>
        <w:tc>
          <w:tcPr>
            <w:tcW w:w="4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77BC" w:rsidRDefault="00F5703B">
            <w:pPr>
              <w:spacing w:after="0"/>
              <w:ind w:left="108"/>
            </w:pPr>
            <w:r>
              <w:t xml:space="preserve">Análisis de microscopía </w:t>
            </w:r>
          </w:p>
        </w:tc>
        <w:tc>
          <w:tcPr>
            <w:tcW w:w="39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77BC" w:rsidRDefault="00F5703B">
            <w:pPr>
              <w:spacing w:after="0"/>
            </w:pPr>
            <w:r>
              <w:t>Electrones secundarios (</w:t>
            </w:r>
            <w:proofErr w:type="spellStart"/>
            <w:r>
              <w:t>InLens</w:t>
            </w:r>
            <w:proofErr w:type="spellEnd"/>
            <w:r>
              <w:t xml:space="preserve">, SE, C2D) 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100,00 por hora </w:t>
            </w:r>
          </w:p>
        </w:tc>
      </w:tr>
      <w:tr w:rsidR="001B77BC" w:rsidTr="00F5703B">
        <w:trPr>
          <w:trHeight w:val="300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7BC" w:rsidRDefault="00F5703B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Electrones </w:t>
            </w:r>
            <w:proofErr w:type="spellStart"/>
            <w:r>
              <w:t>retrodispersados</w:t>
            </w:r>
            <w:proofErr w:type="spellEnd"/>
            <w:r>
              <w:t xml:space="preserve"> (ESB, BSD1)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100,00 por hora </w:t>
            </w:r>
          </w:p>
        </w:tc>
      </w:tr>
      <w:tr w:rsidR="001B77BC" w:rsidTr="00F5703B">
        <w:trPr>
          <w:trHeight w:val="300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7BC" w:rsidRDefault="00F5703B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Cátodo luminiscencia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120,00 por hora </w:t>
            </w:r>
          </w:p>
        </w:tc>
      </w:tr>
      <w:tr w:rsidR="001B77BC" w:rsidTr="00F5703B">
        <w:trPr>
          <w:trHeight w:val="268"/>
        </w:trPr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  <w:ind w:left="108"/>
            </w:pPr>
            <w:r>
              <w:t xml:space="preserve"> 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STEM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120,00 por hora </w:t>
            </w:r>
          </w:p>
        </w:tc>
      </w:tr>
      <w:tr w:rsidR="001B77BC" w:rsidTr="00F5703B">
        <w:trPr>
          <w:trHeight w:val="310"/>
        </w:trPr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  <w:ind w:left="108"/>
            </w:pPr>
            <w:bookmarkStart w:id="0" w:name="_GoBack"/>
            <w:r>
              <w:t xml:space="preserve">Microanálisis elemental por rayos X </w:t>
            </w:r>
          </w:p>
        </w:tc>
        <w:tc>
          <w:tcPr>
            <w:tcW w:w="3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  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77BC" w:rsidRDefault="00F5703B">
            <w:pPr>
              <w:spacing w:after="0"/>
            </w:pPr>
            <w:r>
              <w:t xml:space="preserve">120,00 por hora </w:t>
            </w:r>
          </w:p>
        </w:tc>
      </w:tr>
    </w:tbl>
    <w:bookmarkEnd w:id="0"/>
    <w:p w:rsidR="001B77BC" w:rsidRDefault="00F5703B">
      <w:pPr>
        <w:spacing w:after="0"/>
        <w:ind w:left="149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1B77BC" w:rsidRDefault="00F5703B">
      <w:pPr>
        <w:spacing w:after="6" w:line="249" w:lineRule="auto"/>
        <w:ind w:left="1486" w:right="1369" w:hanging="10"/>
      </w:pPr>
      <w:r>
        <w:t xml:space="preserve">*El precio está expresado en dólares estadounidenses. Se toma el valor del dólar oficial del Banco de la Nación Argentina del día de emitido el presupuesto. </w:t>
      </w:r>
    </w:p>
    <w:p w:rsidR="001B77BC" w:rsidRDefault="00F5703B">
      <w:pPr>
        <w:spacing w:after="303"/>
        <w:ind w:left="149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1B77BC" w:rsidRDefault="00F5703B">
      <w:pPr>
        <w:tabs>
          <w:tab w:val="center" w:pos="3614"/>
          <w:tab w:val="center" w:pos="6092"/>
          <w:tab w:val="center" w:pos="10053"/>
        </w:tabs>
        <w:spacing w:after="77" w:line="249" w:lineRule="auto"/>
      </w:pPr>
      <w:r>
        <w:tab/>
      </w:r>
      <w:r>
        <w:t xml:space="preserve">Bonificaciones sobre el precio total del servicio: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1B77BC" w:rsidRDefault="00F5703B">
      <w:pPr>
        <w:tabs>
          <w:tab w:val="center" w:pos="1491"/>
          <w:tab w:val="center" w:pos="6863"/>
          <w:tab w:val="center" w:pos="10244"/>
        </w:tabs>
        <w:spacing w:after="87" w:line="249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Personal INCITAP </w:t>
      </w:r>
      <w:r>
        <w:tab/>
        <w:t xml:space="preserve">60% </w:t>
      </w:r>
    </w:p>
    <w:p w:rsidR="001B77BC" w:rsidRDefault="00F5703B">
      <w:pPr>
        <w:tabs>
          <w:tab w:val="center" w:pos="5876"/>
          <w:tab w:val="center" w:pos="6889"/>
          <w:tab w:val="center" w:pos="10244"/>
        </w:tabs>
        <w:spacing w:after="6" w:line="249" w:lineRule="auto"/>
      </w:pPr>
      <w:r>
        <w:tab/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t xml:space="preserve">Personal </w:t>
      </w:r>
      <w:proofErr w:type="spellStart"/>
      <w:r>
        <w:t>UNLPam</w:t>
      </w:r>
      <w:proofErr w:type="spellEnd"/>
      <w:r>
        <w:t xml:space="preserve"> </w:t>
      </w:r>
      <w:r>
        <w:tab/>
        <w:t xml:space="preserve">40% </w:t>
      </w:r>
    </w:p>
    <w:p w:rsidR="001B77BC" w:rsidRDefault="00F5703B">
      <w:pPr>
        <w:spacing w:after="6"/>
        <w:ind w:left="1573"/>
        <w:jc w:val="center"/>
      </w:pPr>
      <w:r>
        <w:t xml:space="preserve">Personal CCT Patagonia Confluencia e </w:t>
      </w:r>
    </w:p>
    <w:p w:rsidR="001B77BC" w:rsidRDefault="00F5703B">
      <w:pPr>
        <w:tabs>
          <w:tab w:val="center" w:pos="5876"/>
          <w:tab w:val="center" w:pos="7442"/>
          <w:tab w:val="center" w:pos="10244"/>
        </w:tabs>
        <w:spacing w:after="6" w:line="249" w:lineRule="auto"/>
      </w:pPr>
      <w:r>
        <w:tab/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t xml:space="preserve">instituciones </w:t>
      </w:r>
      <w:proofErr w:type="spellStart"/>
      <w:r>
        <w:t>CyT</w:t>
      </w:r>
      <w:proofErr w:type="spellEnd"/>
      <w:r>
        <w:t xml:space="preserve"> de La Pampa </w:t>
      </w:r>
      <w:r>
        <w:tab/>
        <w:t xml:space="preserve">20% </w:t>
      </w:r>
    </w:p>
    <w:p w:rsidR="001B77BC" w:rsidRDefault="00F5703B">
      <w:pPr>
        <w:spacing w:after="0"/>
      </w:pPr>
      <w:r>
        <w:t xml:space="preserve"> </w:t>
      </w:r>
    </w:p>
    <w:sectPr w:rsidR="001B77BC">
      <w:pgSz w:w="16838" w:h="11906" w:orient="landscape"/>
      <w:pgMar w:top="144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BC"/>
    <w:rsid w:val="001B77BC"/>
    <w:rsid w:val="00F5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55C54-C6B9-4968-A990-91C981F6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</dc:creator>
  <cp:keywords/>
  <cp:lastModifiedBy>Javier</cp:lastModifiedBy>
  <cp:revision>2</cp:revision>
  <dcterms:created xsi:type="dcterms:W3CDTF">2025-04-30T16:34:00Z</dcterms:created>
  <dcterms:modified xsi:type="dcterms:W3CDTF">2025-04-30T16:34:00Z</dcterms:modified>
</cp:coreProperties>
</file>